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728C" w:rsidRPr="00481828" w:rsidRDefault="007D14F9" w:rsidP="00B423B4">
      <w:pPr>
        <w:pStyle w:val="KeinLeerraum"/>
        <w:rPr>
          <w:rFonts w:ascii="28 Days Later" w:hAnsi="28 Days Later"/>
          <w:sz w:val="28"/>
          <w:szCs w:val="28"/>
        </w:rPr>
      </w:pPr>
      <w:bookmarkStart w:id="0" w:name="_GoBack"/>
      <w:r w:rsidRPr="00481828">
        <w:rPr>
          <w:rFonts w:ascii="28 Days Later" w:hAnsi="28 Days Later"/>
          <w:sz w:val="28"/>
          <w:szCs w:val="28"/>
        </w:rPr>
        <w:t>Der Autor</w:t>
      </w:r>
    </w:p>
    <w:p w:rsidR="007D14F9" w:rsidRPr="00B2504D" w:rsidRDefault="007D14F9" w:rsidP="00B423B4">
      <w:pPr>
        <w:pStyle w:val="KeinLeerraum"/>
        <w:rPr>
          <w:rFonts w:ascii="Cambria" w:hAnsi="Cambria"/>
        </w:rPr>
      </w:pPr>
      <w:r w:rsidRPr="00B2504D">
        <w:rPr>
          <w:rFonts w:ascii="Cambria" w:hAnsi="Cambria"/>
        </w:rPr>
        <w:t xml:space="preserve">Lukas </w:t>
      </w:r>
      <w:proofErr w:type="spellStart"/>
      <w:r w:rsidRPr="00B2504D">
        <w:rPr>
          <w:rFonts w:ascii="Cambria" w:hAnsi="Cambria"/>
        </w:rPr>
        <w:t>Bärfuss</w:t>
      </w:r>
      <w:proofErr w:type="spellEnd"/>
      <w:r w:rsidRPr="00B2504D">
        <w:rPr>
          <w:rFonts w:ascii="Cambria" w:hAnsi="Cambria"/>
        </w:rPr>
        <w:t xml:space="preserve"> wurde 1971 in Thun geboren. Seit 1997 lebt und arbeitet er als freier Schriftsteller in Zürich. Er schreibt Prosatexte, Hörspiele und vor allem Theaterstücke. 1998 war er Mitbegründer der freien Theatergruppe 400asa. Für sein </w:t>
      </w:r>
      <w:r w:rsidR="00481828" w:rsidRPr="00B2504D">
        <w:rPr>
          <w:rFonts w:ascii="Cambria" w:hAnsi="Cambria"/>
        </w:rPr>
        <w:t>S</w:t>
      </w:r>
      <w:r w:rsidRPr="00B2504D">
        <w:rPr>
          <w:rFonts w:ascii="Cambria" w:hAnsi="Cambria"/>
        </w:rPr>
        <w:t xml:space="preserve">tück DER BUS (Das Zeug einer Heiligen) wurde er 2005 von „Theater heute“ zum Nachwuchsdramatiker des Jahres gewählt. Das Stück erhielt im gleichen Jahr den Mühlheimer </w:t>
      </w:r>
      <w:proofErr w:type="spellStart"/>
      <w:r w:rsidRPr="00B2504D">
        <w:rPr>
          <w:rFonts w:ascii="Cambria" w:hAnsi="Cambria"/>
        </w:rPr>
        <w:t>Dramatikerpreis</w:t>
      </w:r>
      <w:proofErr w:type="spellEnd"/>
      <w:r w:rsidRPr="00B2504D">
        <w:rPr>
          <w:rFonts w:ascii="Cambria" w:hAnsi="Cambria"/>
        </w:rPr>
        <w:t xml:space="preserve">. </w:t>
      </w:r>
      <w:proofErr w:type="spellStart"/>
      <w:r w:rsidRPr="00B2504D">
        <w:rPr>
          <w:rFonts w:ascii="Cambria" w:hAnsi="Cambria"/>
        </w:rPr>
        <w:t>Bärfuss</w:t>
      </w:r>
      <w:proofErr w:type="spellEnd"/>
      <w:r w:rsidRPr="00B2504D">
        <w:rPr>
          <w:rFonts w:ascii="Cambria" w:hAnsi="Cambria"/>
        </w:rPr>
        <w:t>‘ Theaterstücke wurden in rund</w:t>
      </w:r>
      <w:r w:rsidR="00181BF4" w:rsidRPr="00B2504D">
        <w:rPr>
          <w:rFonts w:ascii="Cambria" w:hAnsi="Cambria"/>
        </w:rPr>
        <w:t xml:space="preserve"> ein Dutzend Sprachen übersetzt und werden auf der ganzen Welt gespielt. Er zählt gegenwärtig zu den bedeutendsten deutschsprachigen Dramatikern. </w:t>
      </w:r>
    </w:p>
    <w:p w:rsidR="00B423B4" w:rsidRPr="00B2504D" w:rsidRDefault="00B423B4" w:rsidP="00B423B4">
      <w:pPr>
        <w:pStyle w:val="KeinLeerraum"/>
        <w:rPr>
          <w:rFonts w:ascii="Cambria" w:hAnsi="Cambria"/>
        </w:rPr>
      </w:pPr>
    </w:p>
    <w:p w:rsidR="00181BF4" w:rsidRPr="00481828" w:rsidRDefault="00486C86" w:rsidP="00B423B4">
      <w:pPr>
        <w:pStyle w:val="KeinLeerraum"/>
        <w:rPr>
          <w:rFonts w:ascii="28 Days Later" w:hAnsi="28 Days Later"/>
          <w:sz w:val="28"/>
          <w:szCs w:val="28"/>
        </w:rPr>
      </w:pPr>
      <w:r>
        <w:rPr>
          <w:rFonts w:ascii="28 Days Later" w:hAnsi="28 Days Later"/>
          <w:sz w:val="28"/>
          <w:szCs w:val="28"/>
        </w:rPr>
        <w:t xml:space="preserve">Das </w:t>
      </w:r>
      <w:proofErr w:type="spellStart"/>
      <w:r>
        <w:rPr>
          <w:rFonts w:ascii="28 Days Later" w:hAnsi="28 Days Later"/>
          <w:sz w:val="28"/>
          <w:szCs w:val="28"/>
        </w:rPr>
        <w:t>Stue</w:t>
      </w:r>
      <w:r w:rsidR="00181BF4" w:rsidRPr="00481828">
        <w:rPr>
          <w:rFonts w:ascii="28 Days Later" w:hAnsi="28 Days Later"/>
          <w:sz w:val="28"/>
          <w:szCs w:val="28"/>
        </w:rPr>
        <w:t>ck</w:t>
      </w:r>
      <w:proofErr w:type="spellEnd"/>
    </w:p>
    <w:p w:rsidR="00181BF4" w:rsidRPr="002F1F19" w:rsidRDefault="00181BF4" w:rsidP="00B423B4">
      <w:pPr>
        <w:pStyle w:val="KeinLeerraum"/>
        <w:rPr>
          <w:rFonts w:ascii="Cambria" w:hAnsi="Cambria"/>
        </w:rPr>
      </w:pPr>
      <w:r w:rsidRPr="002F1F19">
        <w:rPr>
          <w:rFonts w:ascii="Cambria" w:hAnsi="Cambria"/>
        </w:rPr>
        <w:t xml:space="preserve">Erika, eine junge Pilgerin, ist in den falschen Bus gestiegen. Eigentlich soll sie ihre Fahrt nach </w:t>
      </w:r>
      <w:r w:rsidR="00BA6788" w:rsidRPr="002F1F19">
        <w:rPr>
          <w:rFonts w:ascii="Cambria" w:hAnsi="Cambria"/>
        </w:rPr>
        <w:t>Polen</w:t>
      </w:r>
      <w:r w:rsidRPr="002F1F19">
        <w:rPr>
          <w:rFonts w:ascii="Cambria" w:hAnsi="Cambria"/>
        </w:rPr>
        <w:t xml:space="preserve"> zur Schwarzen Madonna führen. Stattdessen ist sie jedoch in ei</w:t>
      </w:r>
      <w:r w:rsidR="00BA6788" w:rsidRPr="002F1F19">
        <w:rPr>
          <w:rFonts w:ascii="Cambria" w:hAnsi="Cambria"/>
        </w:rPr>
        <w:t>ner Reisegesellschaft gelandet, die u</w:t>
      </w:r>
      <w:r w:rsidRPr="002F1F19">
        <w:rPr>
          <w:rFonts w:ascii="Cambria" w:hAnsi="Cambria"/>
        </w:rPr>
        <w:t>nterwegs</w:t>
      </w:r>
      <w:r w:rsidR="00BA6788" w:rsidRPr="002F1F19">
        <w:rPr>
          <w:rFonts w:ascii="Cambria" w:hAnsi="Cambria"/>
        </w:rPr>
        <w:t xml:space="preserve"> ist</w:t>
      </w:r>
      <w:r w:rsidRPr="002F1F19">
        <w:rPr>
          <w:rFonts w:ascii="Cambria" w:hAnsi="Cambria"/>
        </w:rPr>
        <w:t xml:space="preserve"> zu einem Kurhotel in </w:t>
      </w:r>
      <w:r w:rsidR="00BA6788" w:rsidRPr="002F1F19">
        <w:rPr>
          <w:rFonts w:ascii="Cambria" w:hAnsi="Cambria"/>
        </w:rPr>
        <w:t>den Bergen. Hermann, der Busfahrer, bemerkt sie ihren Irrtum und</w:t>
      </w:r>
      <w:r w:rsidRPr="002F1F19">
        <w:rPr>
          <w:rFonts w:ascii="Cambria" w:hAnsi="Cambria"/>
        </w:rPr>
        <w:t xml:space="preserve"> möchte die blinde Passagierin so schnell wie möglich loswerden, um den engen Zeitplan einzuhalten. </w:t>
      </w:r>
      <w:r w:rsidR="00C3226E" w:rsidRPr="002F1F19">
        <w:rPr>
          <w:rFonts w:ascii="Cambria" w:hAnsi="Cambria"/>
        </w:rPr>
        <w:t>Zwischen dem abgelegenen Waldstück</w:t>
      </w:r>
      <w:r w:rsidR="00BA6788" w:rsidRPr="002F1F19">
        <w:rPr>
          <w:rFonts w:ascii="Cambria" w:hAnsi="Cambria"/>
        </w:rPr>
        <w:t xml:space="preserve"> bei dem der Bus anhält</w:t>
      </w:r>
      <w:r w:rsidR="00C3226E" w:rsidRPr="002F1F19">
        <w:rPr>
          <w:rFonts w:ascii="Cambria" w:hAnsi="Cambria"/>
        </w:rPr>
        <w:t xml:space="preserve"> und dem Kurhotel befindet sich aber nur noch eine abgeschiedene Tankstelle. </w:t>
      </w:r>
      <w:r w:rsidR="00481828" w:rsidRPr="002F1F19">
        <w:rPr>
          <w:rFonts w:ascii="Cambria" w:hAnsi="Cambria"/>
        </w:rPr>
        <w:t xml:space="preserve"> </w:t>
      </w:r>
      <w:r w:rsidR="00486C86" w:rsidRPr="002F1F19">
        <w:rPr>
          <w:rFonts w:ascii="Cambria" w:hAnsi="Cambria"/>
        </w:rPr>
        <w:t>Hier soll Erika abgesetzt werden. Doch der Tankwart will sie nicht.</w:t>
      </w:r>
    </w:p>
    <w:p w:rsidR="00B423B4" w:rsidRPr="00B2504D" w:rsidRDefault="00B423B4" w:rsidP="00B423B4">
      <w:pPr>
        <w:pStyle w:val="KeinLeerraum"/>
        <w:rPr>
          <w:rFonts w:ascii="Cambria" w:hAnsi="Cambria"/>
          <w:sz w:val="20"/>
          <w:szCs w:val="20"/>
        </w:rPr>
      </w:pPr>
    </w:p>
    <w:p w:rsidR="00C3226E" w:rsidRDefault="00486C86" w:rsidP="00B423B4">
      <w:pPr>
        <w:pStyle w:val="KeinLeerraum"/>
        <w:rPr>
          <w:rFonts w:ascii="28 Days Later" w:hAnsi="28 Days Later"/>
          <w:sz w:val="28"/>
          <w:szCs w:val="28"/>
        </w:rPr>
      </w:pPr>
      <w:r>
        <w:rPr>
          <w:rFonts w:ascii="28 Days Later" w:hAnsi="28 Days Later"/>
          <w:sz w:val="28"/>
          <w:szCs w:val="28"/>
        </w:rPr>
        <w:t xml:space="preserve">Zum </w:t>
      </w:r>
      <w:proofErr w:type="spellStart"/>
      <w:r>
        <w:rPr>
          <w:rFonts w:ascii="28 Days Later" w:hAnsi="28 Days Later"/>
          <w:sz w:val="28"/>
          <w:szCs w:val="28"/>
        </w:rPr>
        <w:t>Stueck</w:t>
      </w:r>
      <w:proofErr w:type="spellEnd"/>
      <w:r>
        <w:rPr>
          <w:rFonts w:ascii="28 Days Later" w:hAnsi="28 Days Later"/>
          <w:sz w:val="28"/>
          <w:szCs w:val="28"/>
        </w:rPr>
        <w:t xml:space="preserve"> </w:t>
      </w:r>
    </w:p>
    <w:p w:rsidR="00486C86" w:rsidRPr="00486C86" w:rsidRDefault="00486C86" w:rsidP="00B423B4">
      <w:pPr>
        <w:pStyle w:val="KeinLeerraum"/>
        <w:rPr>
          <w:rFonts w:ascii="Gentium Book Basic" w:hAnsi="Gentium Book Basic"/>
          <w:b/>
        </w:rPr>
      </w:pPr>
      <w:r>
        <w:rPr>
          <w:rFonts w:ascii="Gentium Book Basic" w:hAnsi="Gentium Book Basic"/>
          <w:b/>
        </w:rPr>
        <w:t>s</w:t>
      </w:r>
      <w:r w:rsidRPr="00486C86">
        <w:rPr>
          <w:rFonts w:ascii="Gentium Book Basic" w:hAnsi="Gentium Book Basic"/>
          <w:b/>
        </w:rPr>
        <w:t>chreibt John von Düffel</w:t>
      </w:r>
    </w:p>
    <w:p w:rsidR="00486C86" w:rsidRPr="002F1F19" w:rsidRDefault="00C3226E" w:rsidP="00B423B4">
      <w:pPr>
        <w:pStyle w:val="KeinLeerraum"/>
        <w:rPr>
          <w:rFonts w:ascii="Cambria" w:hAnsi="Cambria"/>
        </w:rPr>
      </w:pPr>
      <w:r w:rsidRPr="002F1F19">
        <w:rPr>
          <w:rFonts w:ascii="Cambria" w:hAnsi="Cambria"/>
        </w:rPr>
        <w:t>Während Selbstmordattentäter gegen jede Vernunft religiöse Todesverachtung demonstrieren,</w:t>
      </w:r>
      <w:r w:rsidR="00486C86" w:rsidRPr="002F1F19">
        <w:rPr>
          <w:rFonts w:ascii="Cambria" w:hAnsi="Cambria"/>
        </w:rPr>
        <w:t xml:space="preserve"> (…)</w:t>
      </w:r>
      <w:r w:rsidRPr="002F1F19">
        <w:rPr>
          <w:rFonts w:ascii="Cambria" w:hAnsi="Cambria"/>
        </w:rPr>
        <w:t xml:space="preserve"> laufen den Kirchen im „alten Europa“ die Mitglieder weg, verliert sogar der Atheismus hierzulande seine Ve</w:t>
      </w:r>
      <w:r w:rsidR="00B423B4" w:rsidRPr="002F1F19">
        <w:rPr>
          <w:rFonts w:ascii="Cambria" w:hAnsi="Cambria"/>
        </w:rPr>
        <w:t>hemenz. So wenig Glaube war nie (…)</w:t>
      </w:r>
      <w:r w:rsidR="00486C86" w:rsidRPr="002F1F19">
        <w:rPr>
          <w:rFonts w:ascii="Cambria" w:hAnsi="Cambria"/>
        </w:rPr>
        <w:t>.</w:t>
      </w:r>
      <w:r w:rsidR="00B423B4" w:rsidRPr="002F1F19">
        <w:rPr>
          <w:rFonts w:ascii="Cambria" w:hAnsi="Cambria"/>
        </w:rPr>
        <w:t xml:space="preserve"> </w:t>
      </w:r>
    </w:p>
    <w:p w:rsidR="00486C86" w:rsidRPr="002F1F19" w:rsidRDefault="00B423B4" w:rsidP="00B423B4">
      <w:pPr>
        <w:pStyle w:val="KeinLeerraum"/>
        <w:rPr>
          <w:rFonts w:ascii="Cambria" w:hAnsi="Cambria"/>
        </w:rPr>
      </w:pPr>
      <w:r w:rsidRPr="002F1F19">
        <w:rPr>
          <w:rFonts w:ascii="Cambria" w:hAnsi="Cambria"/>
        </w:rPr>
        <w:t xml:space="preserve">Lukas </w:t>
      </w:r>
      <w:proofErr w:type="spellStart"/>
      <w:r w:rsidRPr="002F1F19">
        <w:rPr>
          <w:rFonts w:ascii="Cambria" w:hAnsi="Cambria"/>
        </w:rPr>
        <w:t>Bärfuss</w:t>
      </w:r>
      <w:proofErr w:type="spellEnd"/>
      <w:r w:rsidRPr="002F1F19">
        <w:rPr>
          <w:rFonts w:ascii="Cambria" w:hAnsi="Cambria"/>
        </w:rPr>
        <w:t xml:space="preserve"> hat ein Stück über Glauben und dessen Abwesenheit geschrieben, über das spir</w:t>
      </w:r>
      <w:r w:rsidR="00486C86" w:rsidRPr="002F1F19">
        <w:rPr>
          <w:rFonts w:ascii="Cambria" w:hAnsi="Cambria"/>
        </w:rPr>
        <w:t>ituelle Vakuum des alten Europa</w:t>
      </w:r>
      <w:r w:rsidRPr="002F1F19">
        <w:rPr>
          <w:rFonts w:ascii="Cambria" w:hAnsi="Cambria"/>
        </w:rPr>
        <w:t xml:space="preserve"> und den verzweifelten Versuch, d</w:t>
      </w:r>
      <w:r w:rsidR="00481828" w:rsidRPr="002F1F19">
        <w:rPr>
          <w:rFonts w:ascii="Cambria" w:hAnsi="Cambria"/>
        </w:rPr>
        <w:t>er Leere etwas entgegenzusetzen (…)</w:t>
      </w:r>
      <w:r w:rsidRPr="002F1F19">
        <w:rPr>
          <w:rFonts w:ascii="Cambria" w:hAnsi="Cambria"/>
        </w:rPr>
        <w:t xml:space="preserve"> </w:t>
      </w:r>
    </w:p>
    <w:p w:rsidR="00C3226E" w:rsidRPr="002F1F19" w:rsidRDefault="00B423B4" w:rsidP="00B423B4">
      <w:pPr>
        <w:pStyle w:val="KeinLeerraum"/>
        <w:rPr>
          <w:rFonts w:ascii="Cambria" w:hAnsi="Cambria"/>
        </w:rPr>
      </w:pPr>
      <w:r w:rsidRPr="002F1F19">
        <w:rPr>
          <w:rFonts w:ascii="Cambria" w:hAnsi="Cambria"/>
        </w:rPr>
        <w:t xml:space="preserve">Die Geschichte, die er erzählt, ist zutiefst persönlich. Und das Thema Glauben wird darin zu einem dramatischen Kernproblem: dem der </w:t>
      </w:r>
      <w:r w:rsidRPr="002F1F19">
        <w:rPr>
          <w:rFonts w:ascii="Cambria" w:hAnsi="Cambria"/>
        </w:rPr>
        <w:lastRenderedPageBreak/>
        <w:t>"Glaub-Würdigkeit" der Figuren und all dessen, was sie von sich geben.</w:t>
      </w:r>
      <w:r w:rsidR="00481828" w:rsidRPr="002F1F19">
        <w:rPr>
          <w:rFonts w:ascii="Cambria" w:hAnsi="Cambria"/>
        </w:rPr>
        <w:t xml:space="preserve"> (…)</w:t>
      </w:r>
      <w:r w:rsidRPr="002F1F19">
        <w:rPr>
          <w:rFonts w:ascii="Cambria" w:hAnsi="Cambria"/>
        </w:rPr>
        <w:t xml:space="preserve"> Hermann fährt zu einem abgelegenen Kurhotel in den Bergen, an Bord eine mehr oder weniger sieche Gesellschaft von Kranken, Kaputten, Erlösungsbedürftigen - eine Reisegesellschaft, die ebenso</w:t>
      </w:r>
      <w:r w:rsidR="00481828" w:rsidRPr="002F1F19">
        <w:rPr>
          <w:rFonts w:ascii="Cambria" w:hAnsi="Cambria"/>
        </w:rPr>
        <w:t xml:space="preserve"> </w:t>
      </w:r>
      <w:r w:rsidRPr="002F1F19">
        <w:rPr>
          <w:rFonts w:ascii="Cambria" w:hAnsi="Cambria"/>
        </w:rPr>
        <w:t xml:space="preserve">gut zur Kur wie in den kollektiven Selbstmord fahren könnte. Man kann keiner dieser Figuren über den Weg trauen. Erika hätte vielleicht, wie der Titel nahe legt, das Zeug zu einer Heiligen. Doch </w:t>
      </w:r>
      <w:r w:rsidR="00481828" w:rsidRPr="002F1F19">
        <w:rPr>
          <w:rFonts w:ascii="Cambria" w:hAnsi="Cambria"/>
        </w:rPr>
        <w:t>genauso gut</w:t>
      </w:r>
      <w:r w:rsidRPr="002F1F19">
        <w:rPr>
          <w:rFonts w:ascii="Cambria" w:hAnsi="Cambria"/>
        </w:rPr>
        <w:t xml:space="preserve"> könnte sie ein Sektenmitglied nach der Gehirnwäsche sein oder eine drogensüchtige Schwarzfahrerin, die sich in Polenbusse schleicht, um jenseits der Grenze billig an Stoff zu kommen. Hermann, der Fahrer, ist ein primitiver, gewalttätiger Mensch - er scheint zu allem fähig, auch zum Guten. Die mit Abstand vernünftigste Passagierin Jasmin wirkt gleichzeitig kalt, hart und berechnend. Auch die wohlmeinende Dicke, die sich für Geigenspiel und Religion begeistert und gegenüber Erika geradezu Heilserwartungen hegt, begegnet ihr im nächsten A</w:t>
      </w:r>
      <w:r w:rsidR="00481828" w:rsidRPr="002F1F19">
        <w:rPr>
          <w:rFonts w:ascii="Cambria" w:hAnsi="Cambria"/>
        </w:rPr>
        <w:t>ugenblick mit Verachtung und Hass</w:t>
      </w:r>
      <w:r w:rsidRPr="002F1F19">
        <w:rPr>
          <w:rFonts w:ascii="Cambria" w:hAnsi="Cambria"/>
        </w:rPr>
        <w:t>. Und Karl schließlich, der ehemalige Lebensgefährte von Erikas Mutter, ist ebenfalls ein unsicherer Kantonist: feige, zudringlich und im entscheidenden Moment gleichgültig. Im Bus, den Augen der Zuschauer entzogen, klagt und leidet Herr Kramer, ein moderner Lazarus</w:t>
      </w:r>
      <w:r w:rsidR="00481828" w:rsidRPr="002F1F19">
        <w:rPr>
          <w:rFonts w:ascii="Cambria" w:hAnsi="Cambria"/>
        </w:rPr>
        <w:t>, dessen Leber so krank ist, dass</w:t>
      </w:r>
      <w:r w:rsidRPr="002F1F19">
        <w:rPr>
          <w:rFonts w:ascii="Cambria" w:hAnsi="Cambria"/>
        </w:rPr>
        <w:t xml:space="preserve"> sie "sc</w:t>
      </w:r>
      <w:r w:rsidR="00481828" w:rsidRPr="002F1F19">
        <w:rPr>
          <w:rFonts w:ascii="Cambria" w:hAnsi="Cambria"/>
        </w:rPr>
        <w:t xml:space="preserve">hreit". </w:t>
      </w:r>
      <w:r w:rsidRPr="002F1F19">
        <w:rPr>
          <w:rFonts w:ascii="Cambria" w:hAnsi="Cambria"/>
        </w:rPr>
        <w:t>Über dem Thema Glauben hat Lukas Bärfuss jedoch nicht das Leben vergessen. Als der Bus an einer Tankstelle hält, um Erika abzusetzen, trifft sie auf den ewig betrunkenen Tankwart Anton, einen stadtflüchtigen Öko-Einsiedler und Raps-Diesel-Fanatiker. Zwischen den beiden entsteht eine der vielleicht unmöglichsten Liebesgeschichten der neuen deutschsprachigen Dramatik, die ebenfalls beides zugleich ist: Erlösung und Sündenfall.</w:t>
      </w:r>
      <w:bookmarkEnd w:id="0"/>
    </w:p>
    <w:sectPr w:rsidR="00C3226E" w:rsidRPr="002F1F19" w:rsidSect="002F1F19">
      <w:headerReference w:type="even" r:id="rId7"/>
      <w:headerReference w:type="default" r:id="rId8"/>
      <w:footerReference w:type="even" r:id="rId9"/>
      <w:footerReference w:type="default" r:id="rId10"/>
      <w:headerReference w:type="first" r:id="rId11"/>
      <w:footerReference w:type="first" r:id="rId12"/>
      <w:pgSz w:w="16838" w:h="11906" w:orient="landscape"/>
      <w:pgMar w:top="1417" w:right="1417" w:bottom="1134"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743F" w:rsidRDefault="0077743F" w:rsidP="007D14F9">
      <w:pPr>
        <w:spacing w:after="0" w:line="240" w:lineRule="auto"/>
      </w:pPr>
      <w:r>
        <w:separator/>
      </w:r>
    </w:p>
  </w:endnote>
  <w:endnote w:type="continuationSeparator" w:id="0">
    <w:p w:rsidR="0077743F" w:rsidRDefault="0077743F" w:rsidP="007D1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28 Days Later">
    <w:panose1 w:val="020B06030503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entium Book Basic">
    <w:panose1 w:val="02000503060000020004"/>
    <w:charset w:val="00"/>
    <w:family w:val="auto"/>
    <w:pitch w:val="variable"/>
    <w:sig w:usb0="A000007F" w:usb1="4000204A" w:usb2="00000000" w:usb3="00000000" w:csb0="0000001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1B4" w:rsidRDefault="00D871B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1B4" w:rsidRDefault="00D871B4">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1B4" w:rsidRDefault="00D871B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743F" w:rsidRDefault="0077743F" w:rsidP="007D14F9">
      <w:pPr>
        <w:spacing w:after="0" w:line="240" w:lineRule="auto"/>
      </w:pPr>
      <w:r>
        <w:separator/>
      </w:r>
    </w:p>
  </w:footnote>
  <w:footnote w:type="continuationSeparator" w:id="0">
    <w:p w:rsidR="0077743F" w:rsidRDefault="0077743F" w:rsidP="007D14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1B4" w:rsidRDefault="00D871B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4F9" w:rsidRDefault="00E41378">
    <w:pPr>
      <w:pStyle w:val="Kopfzeile"/>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93938" o:spid="_x0000_s2049" type="#_x0000_t136" style="position:absolute;margin-left:0;margin-top:0;width:714.3pt;height:238.1pt;z-index:-251658752;mso-position-horizontal:center;mso-position-horizontal-relative:margin;mso-position-vertical:center;mso-position-vertical-relative:margin" o:allowincell="f" fillcolor="gray" stroked="f">
          <v:fill opacity=".5"/>
          <v:textpath style="font-family:&quot;28 Days Later&quot;;font-size:1pt" string="Der Bus"/>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1B4" w:rsidRDefault="00D871B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4F9"/>
    <w:rsid w:val="000E734F"/>
    <w:rsid w:val="001125F3"/>
    <w:rsid w:val="00181BF4"/>
    <w:rsid w:val="001972A7"/>
    <w:rsid w:val="002F1F19"/>
    <w:rsid w:val="00481828"/>
    <w:rsid w:val="00486C86"/>
    <w:rsid w:val="00693982"/>
    <w:rsid w:val="0077743F"/>
    <w:rsid w:val="007D14F9"/>
    <w:rsid w:val="00863C86"/>
    <w:rsid w:val="00B2504D"/>
    <w:rsid w:val="00B423B4"/>
    <w:rsid w:val="00BA6788"/>
    <w:rsid w:val="00C3226E"/>
    <w:rsid w:val="00CC3CD9"/>
    <w:rsid w:val="00D871B4"/>
    <w:rsid w:val="00E41378"/>
    <w:rsid w:val="00F172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D14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14F9"/>
  </w:style>
  <w:style w:type="paragraph" w:styleId="Fuzeile">
    <w:name w:val="footer"/>
    <w:basedOn w:val="Standard"/>
    <w:link w:val="FuzeileZchn"/>
    <w:uiPriority w:val="99"/>
    <w:unhideWhenUsed/>
    <w:rsid w:val="007D14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14F9"/>
  </w:style>
  <w:style w:type="paragraph" w:styleId="KeinLeerraum">
    <w:name w:val="No Spacing"/>
    <w:uiPriority w:val="1"/>
    <w:qFormat/>
    <w:rsid w:val="00C3226E"/>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D14F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14F9"/>
  </w:style>
  <w:style w:type="paragraph" w:styleId="Fuzeile">
    <w:name w:val="footer"/>
    <w:basedOn w:val="Standard"/>
    <w:link w:val="FuzeileZchn"/>
    <w:uiPriority w:val="99"/>
    <w:unhideWhenUsed/>
    <w:rsid w:val="007D14F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14F9"/>
  </w:style>
  <w:style w:type="paragraph" w:styleId="KeinLeerraum">
    <w:name w:val="No Spacing"/>
    <w:uiPriority w:val="1"/>
    <w:qFormat/>
    <w:rsid w:val="00C3226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496</Words>
  <Characters>3131</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dc:creator>
  <cp:lastModifiedBy>Benjamin</cp:lastModifiedBy>
  <cp:revision>4</cp:revision>
  <cp:lastPrinted>2012-03-24T12:05:00Z</cp:lastPrinted>
  <dcterms:created xsi:type="dcterms:W3CDTF">2012-03-24T12:01:00Z</dcterms:created>
  <dcterms:modified xsi:type="dcterms:W3CDTF">2012-03-24T12:27:00Z</dcterms:modified>
</cp:coreProperties>
</file>